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8690E" w14:textId="77777777" w:rsidR="00492985" w:rsidRDefault="00085540" w:rsidP="00D519DC">
      <w:pPr>
        <w:jc w:val="center"/>
        <w:rPr>
          <w:b/>
          <w:bCs/>
        </w:rPr>
      </w:pPr>
      <w:r w:rsidRPr="00D519DC">
        <w:rPr>
          <w:b/>
          <w:bCs/>
        </w:rPr>
        <w:t>Prawo do dokumentacji medycznej</w:t>
      </w:r>
      <w:r w:rsidR="00492985">
        <w:rPr>
          <w:b/>
          <w:bCs/>
        </w:rPr>
        <w:t xml:space="preserve"> </w:t>
      </w:r>
    </w:p>
    <w:p w14:paraId="0FB71A13" w14:textId="6F33045E" w:rsidR="00085540" w:rsidRDefault="00492985" w:rsidP="00492985">
      <w:pPr>
        <w:jc w:val="center"/>
        <w:rPr>
          <w:b/>
          <w:bCs/>
        </w:rPr>
      </w:pPr>
      <w:r>
        <w:rPr>
          <w:b/>
          <w:bCs/>
        </w:rPr>
        <w:t xml:space="preserve">i zasady przechowywania dokumentacji medycznej </w:t>
      </w:r>
    </w:p>
    <w:p w14:paraId="5AC2A841" w14:textId="2E928301" w:rsidR="00492985" w:rsidRPr="00D519DC" w:rsidRDefault="00492985" w:rsidP="00D519DC">
      <w:pPr>
        <w:jc w:val="center"/>
        <w:rPr>
          <w:b/>
          <w:bCs/>
        </w:rPr>
      </w:pPr>
      <w:r>
        <w:rPr>
          <w:b/>
          <w:bCs/>
        </w:rPr>
        <w:t xml:space="preserve">I. Zasady Ogólne </w:t>
      </w:r>
    </w:p>
    <w:p w14:paraId="33098BBF" w14:textId="45C7A20B" w:rsidR="00085540" w:rsidRDefault="00085540" w:rsidP="00D519DC">
      <w:pPr>
        <w:jc w:val="both"/>
      </w:pPr>
      <w:r>
        <w:t xml:space="preserve">1. </w:t>
      </w:r>
      <w:r>
        <w:tab/>
        <w:t>Pacjent ma prawo do dostępu do dokumentacji medycznej dotyczącej jego stanu zdrowia oraz udzielonych mu świadczeń zdrowotnych.</w:t>
      </w:r>
      <w:r w:rsidR="00D519DC" w:rsidRPr="00D519DC">
        <w:t xml:space="preserve"> </w:t>
      </w:r>
      <w:r w:rsidR="00D519DC">
        <w:t>P</w:t>
      </w:r>
      <w:r w:rsidR="00D519DC" w:rsidRPr="00D519DC">
        <w:t>odmiot udzielający świadczeń zdrowotnych jest obowiązany prowadzić, przechowywać i udostępniać dokumentację medyczną</w:t>
      </w:r>
      <w:r w:rsidR="00D519DC">
        <w:t xml:space="preserve">, </w:t>
      </w:r>
      <w:r w:rsidR="00D519DC" w:rsidRPr="00D519DC">
        <w:t>a także zapewnić ochronę danych zawartych w tej dokumentacji.</w:t>
      </w:r>
    </w:p>
    <w:p w14:paraId="74CC3425" w14:textId="51BEDD35" w:rsidR="00085540" w:rsidRDefault="00085540" w:rsidP="00D519DC">
      <w:pPr>
        <w:jc w:val="both"/>
      </w:pPr>
      <w:r>
        <w:t xml:space="preserve">2. </w:t>
      </w:r>
      <w:r>
        <w:tab/>
        <w:t>Dane zawarte w dokumentacji medycznej podlegają ochronie określonej w niniejszej ustawie oraz w przepisach odrębnych.</w:t>
      </w:r>
    </w:p>
    <w:p w14:paraId="716B5F12" w14:textId="1C3E6CBC" w:rsidR="00085540" w:rsidRDefault="00D519DC" w:rsidP="00D519DC">
      <w:pPr>
        <w:jc w:val="both"/>
      </w:pPr>
      <w:r>
        <w:t xml:space="preserve">3. </w:t>
      </w:r>
      <w:r>
        <w:tab/>
      </w:r>
      <w:r w:rsidR="00085540">
        <w:t>Do przetwarzania danych zawartych w dokumentacji medycznej, , w celu ochrony zdrowia, udzielania oraz zarządzania udzielaniem świadczeń zdrowotnych, utrzymania systemu teleinformatycznego, w którym przetwarzana jest dokumentacja medyczna i zapewnienia bezpieczeństwa tego systemu, są uprawnione:</w:t>
      </w:r>
    </w:p>
    <w:p w14:paraId="3F2B33DE" w14:textId="77777777" w:rsidR="00085540" w:rsidRDefault="00085540" w:rsidP="00085540">
      <w:r>
        <w:t>1)</w:t>
      </w:r>
      <w:r>
        <w:tab/>
        <w:t>osoby wykonujące zawód medyczny;</w:t>
      </w:r>
    </w:p>
    <w:p w14:paraId="11B4B72D" w14:textId="7D2D41FE" w:rsidR="00085540" w:rsidRDefault="00085540" w:rsidP="00D519DC">
      <w:pPr>
        <w:jc w:val="both"/>
      </w:pPr>
      <w:r>
        <w:t>2)</w:t>
      </w:r>
      <w:r>
        <w:tab/>
        <w:t>inne osoby wykonujące czynności pomocnicze przy udzielaniu świadczeń zdrowotnych, a także czynności związane z utrzymaniem systemu teleinformatycznego, w którym przetwarzana jest dokumentacja medyczna, i zapewnieniem bezpieczeństwa tego systemu, na podstawie upoważnienia administratora danych</w:t>
      </w:r>
      <w:r w:rsidR="00D519DC">
        <w:t xml:space="preserve">. </w:t>
      </w:r>
      <w:r>
        <w:t>Osoby</w:t>
      </w:r>
      <w:r w:rsidR="00D519DC">
        <w:t xml:space="preserve"> te </w:t>
      </w:r>
      <w:r>
        <w:t xml:space="preserve"> są obowiązane do zachowania w tajemnicy informacji związanych z pacjentem uzyskanych w związku z wykonywaniem zadań. Osoby te są związane tajemnicą także po śmierci pacjenta.</w:t>
      </w:r>
    </w:p>
    <w:p w14:paraId="529C5972" w14:textId="0378D206" w:rsidR="00492985" w:rsidRPr="00492985" w:rsidRDefault="00492985" w:rsidP="00492985">
      <w:pPr>
        <w:jc w:val="center"/>
        <w:rPr>
          <w:b/>
          <w:bCs/>
        </w:rPr>
      </w:pPr>
      <w:r w:rsidRPr="00492985">
        <w:rPr>
          <w:b/>
          <w:bCs/>
        </w:rPr>
        <w:t>II. Dokumentacja medyczna</w:t>
      </w:r>
    </w:p>
    <w:p w14:paraId="14774FA2" w14:textId="1DC90E1C" w:rsidR="00085540" w:rsidRDefault="00D519DC" w:rsidP="00085540">
      <w:r>
        <w:t>4</w:t>
      </w:r>
      <w:r w:rsidR="00085540">
        <w:t xml:space="preserve">. </w:t>
      </w:r>
      <w:r w:rsidR="00085540">
        <w:tab/>
        <w:t>Dokumentacja medyczna zawiera co najmniej:</w:t>
      </w:r>
    </w:p>
    <w:p w14:paraId="4036B678" w14:textId="77777777" w:rsidR="00085540" w:rsidRDefault="00085540" w:rsidP="00D519DC">
      <w:pPr>
        <w:jc w:val="both"/>
      </w:pPr>
      <w:r>
        <w:t>1)</w:t>
      </w:r>
      <w:r>
        <w:tab/>
        <w:t>oznaczenie pacjenta, pozwalające na ustalenie jego tożsamości:</w:t>
      </w:r>
    </w:p>
    <w:p w14:paraId="0E02F16A" w14:textId="77777777" w:rsidR="00085540" w:rsidRDefault="00085540" w:rsidP="00D519DC">
      <w:pPr>
        <w:jc w:val="both"/>
      </w:pPr>
      <w:r>
        <w:t>a)</w:t>
      </w:r>
      <w:r>
        <w:tab/>
        <w:t>nazwisko i imię (imiona),</w:t>
      </w:r>
    </w:p>
    <w:p w14:paraId="21F41E7D" w14:textId="77777777" w:rsidR="00085540" w:rsidRDefault="00085540" w:rsidP="00D519DC">
      <w:pPr>
        <w:jc w:val="both"/>
      </w:pPr>
      <w:r>
        <w:t>b)</w:t>
      </w:r>
      <w:r>
        <w:tab/>
        <w:t>datę urodzenia,</w:t>
      </w:r>
    </w:p>
    <w:p w14:paraId="2D4276FB" w14:textId="77777777" w:rsidR="00085540" w:rsidRDefault="00085540" w:rsidP="00D519DC">
      <w:pPr>
        <w:jc w:val="both"/>
      </w:pPr>
      <w:r>
        <w:t>c)</w:t>
      </w:r>
      <w:r>
        <w:tab/>
        <w:t>oznaczenie płci,</w:t>
      </w:r>
    </w:p>
    <w:p w14:paraId="69DB3F4B" w14:textId="77777777" w:rsidR="00085540" w:rsidRDefault="00085540" w:rsidP="00D519DC">
      <w:pPr>
        <w:jc w:val="both"/>
      </w:pPr>
      <w:r>
        <w:t>d)</w:t>
      </w:r>
      <w:r>
        <w:tab/>
        <w:t>adres miejsca zamieszkania,</w:t>
      </w:r>
    </w:p>
    <w:p w14:paraId="1B17FE5C" w14:textId="77777777" w:rsidR="00085540" w:rsidRDefault="00085540" w:rsidP="00D519DC">
      <w:pPr>
        <w:jc w:val="both"/>
      </w:pPr>
      <w:r>
        <w:t>e)</w:t>
      </w:r>
      <w:r>
        <w:tab/>
        <w:t>numer PESEL, jeżeli został nadany, w przypadku noworodka - numer PESEL matki, a w przypadku osób, które nie mają nadanego numeru PESEL - rodzaj i numer dokumentu potwierdzającego tożsamość,</w:t>
      </w:r>
    </w:p>
    <w:p w14:paraId="0285C84C" w14:textId="77777777" w:rsidR="00085540" w:rsidRDefault="00085540" w:rsidP="00D519DC">
      <w:pPr>
        <w:jc w:val="both"/>
      </w:pPr>
      <w:r>
        <w:lastRenderedPageBreak/>
        <w:t>f)</w:t>
      </w:r>
      <w:r>
        <w:tab/>
        <w:t>w przypadku gdy pacjentem jest osoba małoletnia, całkowicie ubezwłasnowolniona lub niezdolna do świadomego wyrażenia zgody - nazwisko i imię (imiona) przedstawiciela ustawowego oraz adres jego miejsca zamieszkania;</w:t>
      </w:r>
    </w:p>
    <w:p w14:paraId="6161B9EA" w14:textId="77777777" w:rsidR="00085540" w:rsidRDefault="00085540" w:rsidP="00D519DC">
      <w:pPr>
        <w:jc w:val="both"/>
      </w:pPr>
      <w:r>
        <w:t>2)</w:t>
      </w:r>
      <w:r>
        <w:tab/>
        <w:t>oznaczenie podmiotu udzielającego świadczeń zdrowotnych ze wskazaniem komórki organizacyjnej, w której udzielono świadczeń zdrowotnych;</w:t>
      </w:r>
    </w:p>
    <w:p w14:paraId="7D262996" w14:textId="77777777" w:rsidR="00085540" w:rsidRDefault="00085540" w:rsidP="00D519DC">
      <w:pPr>
        <w:jc w:val="both"/>
      </w:pPr>
      <w:r>
        <w:t>3)</w:t>
      </w:r>
      <w:r>
        <w:tab/>
        <w:t>opis stanu zdrowia pacjenta lub udzielonych mu świadczeń zdrowotnych;</w:t>
      </w:r>
    </w:p>
    <w:p w14:paraId="31A55D39" w14:textId="373EAD58" w:rsidR="00085540" w:rsidRDefault="00085540" w:rsidP="00085540">
      <w:r>
        <w:t>4)</w:t>
      </w:r>
      <w:r>
        <w:tab/>
        <w:t>datę sporządzenia.</w:t>
      </w:r>
    </w:p>
    <w:p w14:paraId="29A0C434" w14:textId="77777777" w:rsidR="00D519DC" w:rsidRDefault="00D519DC" w:rsidP="00D519DC">
      <w:pPr>
        <w:jc w:val="both"/>
      </w:pPr>
      <w:r>
        <w:t>5</w:t>
      </w:r>
      <w:r w:rsidR="00085540">
        <w:t xml:space="preserve">. </w:t>
      </w:r>
      <w:r w:rsidR="00085540">
        <w:tab/>
        <w:t>Podmiot udzielający świadczeń zdrowotnych udostępnia dokumentację medyczną pacjentowi lub jego przedstawicielowi ustawowemu, bądź osobie upoważnionej przez pacjenta.</w:t>
      </w:r>
    </w:p>
    <w:p w14:paraId="0F87F3EC" w14:textId="3A67917B" w:rsidR="00D519DC" w:rsidRDefault="00D519DC" w:rsidP="00D519DC">
      <w:pPr>
        <w:jc w:val="both"/>
      </w:pPr>
      <w:r>
        <w:t xml:space="preserve">6. </w:t>
      </w:r>
      <w:r w:rsidR="00274B7C">
        <w:tab/>
      </w:r>
      <w:r w:rsidR="00085540">
        <w:t xml:space="preserve">Po śmierci pacjenta dokumentacja medyczna jest udostępniana osobie upoważnionej przez pacjenta za życia lub osobie, która w chwili zgonu pacjenta była jego przedstawicielem ustawowym. </w:t>
      </w:r>
    </w:p>
    <w:p w14:paraId="056760BB" w14:textId="3244FA3F" w:rsidR="00274B7C" w:rsidRDefault="00D519DC" w:rsidP="00D519DC">
      <w:pPr>
        <w:jc w:val="both"/>
      </w:pPr>
      <w:r>
        <w:t xml:space="preserve">7. </w:t>
      </w:r>
      <w:r w:rsidR="00274B7C">
        <w:tab/>
      </w:r>
      <w:r w:rsidR="00085540">
        <w:t>Dokumentacja medyczna jest udostępniana także osobie bliskiej, chyba że udostępnieniu sprzeciwi się inna osoba bliska lub sprzeciwił się temu pacjent za życia</w:t>
      </w:r>
      <w:r>
        <w:t xml:space="preserve">. </w:t>
      </w:r>
    </w:p>
    <w:p w14:paraId="51BB8409" w14:textId="1B40FF35" w:rsidR="00085540" w:rsidRDefault="00274B7C" w:rsidP="00274B7C">
      <w:pPr>
        <w:jc w:val="both"/>
      </w:pPr>
      <w:r>
        <w:t xml:space="preserve">8. </w:t>
      </w:r>
      <w:r>
        <w:tab/>
      </w:r>
      <w:r w:rsidR="00085540">
        <w:t>W przypadku sporu między osobami bliskimi o udostępnienie dokumentacji medycznej, zgodę na udostępnienie wyraża sąd</w:t>
      </w:r>
      <w:r w:rsidR="00D519DC">
        <w:t xml:space="preserve">. </w:t>
      </w:r>
      <w:r>
        <w:t xml:space="preserve"> </w:t>
      </w:r>
      <w:r w:rsidR="00085540">
        <w:t>Osoba wykonująca zawód medyczny może wystąpić z wnioskiem do sądu także w przypadku uzasadnionych wątpliwości, czy osoba występująca o udostępnienie dokumentacji lub sprzeciwiająca się jej udostępnieniu jest osobą bliską.</w:t>
      </w:r>
    </w:p>
    <w:p w14:paraId="0D78B3DE" w14:textId="5E298C19" w:rsidR="00492985" w:rsidRPr="00492985" w:rsidRDefault="00492985" w:rsidP="00492985">
      <w:pPr>
        <w:jc w:val="center"/>
        <w:rPr>
          <w:b/>
          <w:bCs/>
        </w:rPr>
      </w:pPr>
      <w:r w:rsidRPr="00492985">
        <w:rPr>
          <w:b/>
          <w:bCs/>
        </w:rPr>
        <w:t>III. Sposób udostepnienia</w:t>
      </w:r>
    </w:p>
    <w:p w14:paraId="691AF638" w14:textId="6492787C" w:rsidR="00085540" w:rsidRDefault="00274B7C" w:rsidP="00085540">
      <w:r>
        <w:t>9</w:t>
      </w:r>
      <w:r w:rsidR="00085540">
        <w:t xml:space="preserve">. </w:t>
      </w:r>
      <w:r w:rsidR="00085540">
        <w:tab/>
        <w:t>Dokumentacja medyczna jest udostępniana:</w:t>
      </w:r>
    </w:p>
    <w:p w14:paraId="4A64B7AE" w14:textId="77777777" w:rsidR="00085540" w:rsidRDefault="00085540" w:rsidP="00274B7C">
      <w:pPr>
        <w:jc w:val="both"/>
      </w:pPr>
      <w:r>
        <w:t>1)</w:t>
      </w:r>
      <w:r>
        <w:tab/>
        <w:t>do wglądu, w tym także do baz danych w zakresie ochrony zdrowia, w miejscu udzielania świadczeń zdrowotnych, z wyłączeniem medycznych czynności ratunkowych, albo w siedzibie podmiotu udzielającego świadczeń zdrowotnych, z zapewnieniem pacjentowi lub innym uprawnionym organom lub podmiotom możliwości sporządzenia notatek lub zdjęć;</w:t>
      </w:r>
    </w:p>
    <w:p w14:paraId="14E77949" w14:textId="77777777" w:rsidR="00085540" w:rsidRDefault="00085540" w:rsidP="00274B7C">
      <w:pPr>
        <w:jc w:val="both"/>
      </w:pPr>
      <w:r>
        <w:t>2)</w:t>
      </w:r>
      <w:r>
        <w:tab/>
        <w:t>przez sporządzenie jej wyciągu, odpisu, kopii lub wydruku;</w:t>
      </w:r>
    </w:p>
    <w:p w14:paraId="0F24AEA7" w14:textId="77777777" w:rsidR="00085540" w:rsidRDefault="00085540" w:rsidP="00274B7C">
      <w:pPr>
        <w:jc w:val="both"/>
      </w:pPr>
      <w:r>
        <w:t>3)</w:t>
      </w:r>
      <w:r>
        <w:tab/>
        <w:t>przez wydanie oryginału za potwierdzeniem odbioru i z zastrzeżeniem zwrotu po wykorzystaniu, na żądanie organów władzy publicznej albo sądów powszechnych, a także w przypadku gdy zwłoka w wydaniu dokumentacji mogłaby spowodować zagrożenie życia lub zdrowia pacjenta;</w:t>
      </w:r>
    </w:p>
    <w:p w14:paraId="0D4CFAF0" w14:textId="77777777" w:rsidR="00085540" w:rsidRDefault="00085540" w:rsidP="00085540">
      <w:r>
        <w:t>4)</w:t>
      </w:r>
      <w:r>
        <w:tab/>
        <w:t>za pośrednictwem środków komunikacji elektronicznej;</w:t>
      </w:r>
    </w:p>
    <w:p w14:paraId="5D437A7D" w14:textId="77777777" w:rsidR="00085540" w:rsidRDefault="00085540" w:rsidP="00085540">
      <w:r>
        <w:t>5)</w:t>
      </w:r>
      <w:r>
        <w:tab/>
        <w:t>na informatycznym nośniku danych.</w:t>
      </w:r>
    </w:p>
    <w:p w14:paraId="00BEFB2F" w14:textId="72E81BA0" w:rsidR="00085540" w:rsidRDefault="00274B7C" w:rsidP="00274B7C">
      <w:pPr>
        <w:jc w:val="both"/>
      </w:pPr>
      <w:r>
        <w:lastRenderedPageBreak/>
        <w:t>10</w:t>
      </w:r>
      <w:r w:rsidR="00085540">
        <w:t xml:space="preserve">. </w:t>
      </w:r>
      <w:r w:rsidR="00085540">
        <w:tab/>
        <w:t>Zdjęcia rentgenowskie wykonane na kliszy, przechowywane przez podmiot udzielający świadczeń zdrowotnych, są udostępniane za potwierdzeniem odbioru i z zastrzeżeniem zwrotu po wykorzystaniu.</w:t>
      </w:r>
    </w:p>
    <w:p w14:paraId="39B6F186" w14:textId="2514BE93" w:rsidR="00085540" w:rsidRDefault="00274B7C" w:rsidP="00274B7C">
      <w:pPr>
        <w:jc w:val="both"/>
      </w:pPr>
      <w:r>
        <w:t xml:space="preserve">11. </w:t>
      </w:r>
      <w:r w:rsidR="00085540">
        <w:t>Dokumentacja medyczna prowadzona w postaci papierowej może być udostępniona przez sporządzenie kopii w formie odwzorowania cyfrowego (skanu) i przekazan</w:t>
      </w:r>
      <w:r>
        <w:t>a</w:t>
      </w:r>
      <w:r w:rsidR="00085540">
        <w:t xml:space="preserve"> </w:t>
      </w:r>
      <w:r>
        <w:t>za pośrednictwem środków komunikacji elektronicznej</w:t>
      </w:r>
      <w:r>
        <w:t xml:space="preserve">, </w:t>
      </w:r>
      <w:r>
        <w:t>na informatycznym nośniku danych</w:t>
      </w:r>
      <w:r>
        <w:t xml:space="preserve">, </w:t>
      </w:r>
      <w:r w:rsidR="00085540">
        <w:t>na żądanie pacjenta lub innych uprawnionych organów lub podmiotów, jeżeli przewiduje to regulamin organizacyjny podmiotu udzielającego świadczeń zdrowotnych.</w:t>
      </w:r>
    </w:p>
    <w:p w14:paraId="0CCB9054" w14:textId="088D4664" w:rsidR="00085540" w:rsidRDefault="00274B7C" w:rsidP="00274B7C">
      <w:pPr>
        <w:jc w:val="both"/>
      </w:pPr>
      <w:r>
        <w:t xml:space="preserve">12. </w:t>
      </w:r>
      <w:r w:rsidR="00085540">
        <w:t xml:space="preserve">Za udostępnienie dokumentacji medycznej </w:t>
      </w:r>
      <w:r w:rsidRPr="00274B7C">
        <w:t>przez sporządzenie jej wyciągu, odpisu, kopii lub wydruku</w:t>
      </w:r>
      <w:r>
        <w:t xml:space="preserve"> lub na informatycznym nośniku danych </w:t>
      </w:r>
      <w:r w:rsidR="00085540">
        <w:t xml:space="preserve">oraz </w:t>
      </w:r>
      <w:r>
        <w:t xml:space="preserve">wskazana w pkt. 11 </w:t>
      </w:r>
      <w:r w:rsidR="00085540">
        <w:t>pobiera</w:t>
      </w:r>
      <w:r>
        <w:t xml:space="preserve">na jest </w:t>
      </w:r>
      <w:r w:rsidR="00085540">
        <w:t>opła</w:t>
      </w:r>
      <w:r>
        <w:t xml:space="preserve">ta w wysokości: </w:t>
      </w:r>
    </w:p>
    <w:p w14:paraId="0C953790" w14:textId="133B7287" w:rsidR="00085540" w:rsidRDefault="00274B7C" w:rsidP="00492985">
      <w:pPr>
        <w:jc w:val="both"/>
      </w:pPr>
      <w:r>
        <w:t xml:space="preserve">13. </w:t>
      </w:r>
      <w:r w:rsidR="00085540">
        <w:t>Opłaty, o której mowa w ust. 1</w:t>
      </w:r>
      <w:r>
        <w:t xml:space="preserve">2 </w:t>
      </w:r>
      <w:r w:rsidR="00085540">
        <w:t>, nie pobiera się w przypadku udostępnienia dokumentacji medycznej</w:t>
      </w:r>
      <w:r>
        <w:t xml:space="preserve"> </w:t>
      </w:r>
      <w:r w:rsidR="00085540">
        <w:t xml:space="preserve">pacjentowi albo jego przedstawicielowi ustawowemu po raz pierwszy w żądanym </w:t>
      </w:r>
      <w:r w:rsidR="00492985">
        <w:t xml:space="preserve">zakresie. </w:t>
      </w:r>
      <w:bookmarkStart w:id="0" w:name="_Hlk213603098"/>
    </w:p>
    <w:bookmarkEnd w:id="0"/>
    <w:p w14:paraId="1F8D60D6" w14:textId="21235BAF" w:rsidR="00085540" w:rsidRPr="00492985" w:rsidRDefault="00492985" w:rsidP="00492985">
      <w:pPr>
        <w:jc w:val="center"/>
        <w:rPr>
          <w:b/>
          <w:bCs/>
        </w:rPr>
      </w:pPr>
      <w:r w:rsidRPr="00492985">
        <w:rPr>
          <w:b/>
          <w:bCs/>
        </w:rPr>
        <w:t xml:space="preserve">IV. </w:t>
      </w:r>
      <w:r w:rsidR="00085540" w:rsidRPr="00492985">
        <w:rPr>
          <w:b/>
          <w:bCs/>
        </w:rPr>
        <w:t>Przechowywanie dokumentacji medycznej</w:t>
      </w:r>
    </w:p>
    <w:p w14:paraId="0DC8A8D1" w14:textId="6AA55991" w:rsidR="00085540" w:rsidRDefault="00085540" w:rsidP="00492985">
      <w:pPr>
        <w:jc w:val="both"/>
      </w:pPr>
      <w:r>
        <w:t>1</w:t>
      </w:r>
      <w:r w:rsidR="00492985">
        <w:t>4</w:t>
      </w:r>
      <w:r>
        <w:t xml:space="preserve">. </w:t>
      </w:r>
      <w:r>
        <w:tab/>
        <w:t>Podmiot udzielający świadczeń zdrowotnych przechowuje dokumentację medyczną przez okres 20 lat, licząc od końca roku kalendarzowego, w którym dokonano ostatniego wpisu, z wyjątkiem:</w:t>
      </w:r>
    </w:p>
    <w:p w14:paraId="660120CE" w14:textId="77777777" w:rsidR="00085540" w:rsidRDefault="00085540" w:rsidP="00492985">
      <w:pPr>
        <w:jc w:val="both"/>
      </w:pPr>
      <w:r>
        <w:t>1)</w:t>
      </w:r>
      <w:r>
        <w:tab/>
        <w:t>dokumentacji medycznej w przypadku zgonu pacjenta na skutek uszkodzenia ciała lub zatrucia, która jest przechowywana przez okres 30 lat, licząc od końca roku kalendarzowego, w którym nastąpił zgon;</w:t>
      </w:r>
    </w:p>
    <w:p w14:paraId="54547898" w14:textId="785B4109" w:rsidR="00085540" w:rsidRDefault="00492985" w:rsidP="00492985">
      <w:pPr>
        <w:jc w:val="both"/>
      </w:pPr>
      <w:r>
        <w:t>2</w:t>
      </w:r>
      <w:r w:rsidR="00085540">
        <w:t>)</w:t>
      </w:r>
      <w:r w:rsidR="00085540">
        <w:tab/>
        <w:t>dokumentacji medycznej zawierającej dane niezbędne do monitorowania losów krwi i jej składników, która jest przechowywana przez okres 30 lat, licząc od końca roku kalendarzowego, w którym dokonano ostatniego wpisu;</w:t>
      </w:r>
    </w:p>
    <w:p w14:paraId="47A33F6D" w14:textId="6A6E3CE5" w:rsidR="00085540" w:rsidRDefault="00492985" w:rsidP="00492985">
      <w:pPr>
        <w:jc w:val="both"/>
      </w:pPr>
      <w:r>
        <w:t>3</w:t>
      </w:r>
      <w:r w:rsidR="00085540">
        <w:t>)</w:t>
      </w:r>
      <w:r w:rsidR="00085540">
        <w:tab/>
        <w:t>zdjęć rentgenowskich przechowywanych poza dokumentacją medyczną pacjenta, które są przechowywane przez okres 10 lat, licząc od końca roku kalendarzowego, w którym wykonano zdjęcie;</w:t>
      </w:r>
    </w:p>
    <w:p w14:paraId="5CC51B20" w14:textId="38735A22" w:rsidR="00085540" w:rsidRDefault="00492985" w:rsidP="00085540">
      <w:r>
        <w:t>4</w:t>
      </w:r>
      <w:r w:rsidR="00085540">
        <w:t>)</w:t>
      </w:r>
      <w:r w:rsidR="00085540">
        <w:tab/>
        <w:t>skierowań na badania lub zleceń lekarza, które są przechowywane przez okres:</w:t>
      </w:r>
    </w:p>
    <w:p w14:paraId="10AE955C" w14:textId="77777777" w:rsidR="00085540" w:rsidRDefault="00085540" w:rsidP="00085540">
      <w:r>
        <w:t>a)</w:t>
      </w:r>
      <w:r>
        <w:tab/>
        <w:t>5 lat, licząc od końca roku kalendarzowego, w którym udzielono świadczenia zdrowotnego będącego przedmiotem skierowania lub zlecenia lekarza,</w:t>
      </w:r>
    </w:p>
    <w:p w14:paraId="14A4B222" w14:textId="77777777" w:rsidR="00085540" w:rsidRDefault="00085540" w:rsidP="00085540">
      <w:r>
        <w:t>b)</w:t>
      </w:r>
      <w:r>
        <w:tab/>
        <w:t>2 lat, licząc od końca roku kalendarzowego, w którym wystawiono skierowanie - w przypadku gdy świadczenie zdrowotne nie zostało udzielone z powodu niezgłoszenia się pacjenta w ustalonym terminie, chyba że pacjent odebrał skierowanie;</w:t>
      </w:r>
    </w:p>
    <w:p w14:paraId="2E8502F1" w14:textId="61552413" w:rsidR="00085540" w:rsidRDefault="00492985" w:rsidP="00492985">
      <w:pPr>
        <w:jc w:val="both"/>
      </w:pPr>
      <w:r>
        <w:t>15</w:t>
      </w:r>
      <w:r w:rsidR="00085540">
        <w:t xml:space="preserve">. </w:t>
      </w:r>
      <w:r w:rsidR="00085540">
        <w:tab/>
        <w:t xml:space="preserve">Po upływie okresów wymienionych </w:t>
      </w:r>
      <w:r>
        <w:t xml:space="preserve">powyżej </w:t>
      </w:r>
      <w:r w:rsidR="00085540">
        <w:t xml:space="preserve">podmiot udzielający świadczeń zdrowotnych niszczy dokumentację medyczną w sposób uniemożliwiający identyfikację </w:t>
      </w:r>
      <w:r w:rsidR="00085540">
        <w:lastRenderedPageBreak/>
        <w:t>pacjenta, którego dotyczyła. Dokumentacja medyczna przeznaczona do zniszczenia może być wydana pacjentowi, jego przedstawicielowi ustawowemu lub osobie upoważnionej przez pacjenta.</w:t>
      </w:r>
    </w:p>
    <w:p w14:paraId="1C0D9009" w14:textId="7213D965" w:rsidR="00085540" w:rsidRDefault="00492985" w:rsidP="00492985">
      <w:pPr>
        <w:jc w:val="both"/>
      </w:pPr>
      <w:r>
        <w:t>16</w:t>
      </w:r>
      <w:r w:rsidR="00085540">
        <w:t xml:space="preserve">. </w:t>
      </w:r>
      <w:r w:rsidR="00085540">
        <w:tab/>
        <w:t>Dokumentację medyczną podmiotu zaprzestającego wykonywania działalności leczniczej przejmuje podmiot, który przejął jego zadania.</w:t>
      </w:r>
      <w:r>
        <w:t xml:space="preserve"> </w:t>
      </w:r>
      <w:r w:rsidR="00085540">
        <w:t xml:space="preserve">W przypadku braku </w:t>
      </w:r>
      <w:r>
        <w:t xml:space="preserve">tego </w:t>
      </w:r>
      <w:r w:rsidR="00085540">
        <w:t>podmiotu, , za przechowywanie i udostępnianie dokumentacji medycznej po zaprzestaniu udzielania świadczeń zdrowotnych odpowiada:</w:t>
      </w:r>
    </w:p>
    <w:p w14:paraId="4F5B72A0" w14:textId="77777777" w:rsidR="00085540" w:rsidRDefault="00085540" w:rsidP="00492985">
      <w:pPr>
        <w:jc w:val="both"/>
      </w:pPr>
      <w:r>
        <w:t>1)</w:t>
      </w:r>
      <w:r>
        <w:tab/>
        <w:t>podmiot tworzący albo sprawujący nadzór - w przypadku podmiotu leczniczego niebędącego przedsiębiorcą w rozumieniu art. 2 ust. 1 pkt 4 ustawy z dnia 15 kwietnia 2011 r. o działalności leczniczej albo instytutu badawczego, o którym mowa w art. 3 ustawy z dnia 30 kwietnia 2010 r. o instytutach badawczych;</w:t>
      </w:r>
    </w:p>
    <w:p w14:paraId="0249374D" w14:textId="77777777" w:rsidR="00085540" w:rsidRDefault="00085540" w:rsidP="00492985">
      <w:pPr>
        <w:jc w:val="both"/>
      </w:pPr>
      <w:r>
        <w:t>2)</w:t>
      </w:r>
      <w:r>
        <w:tab/>
        <w:t>podmiot udzielający świadczeń zdrowotnych, z którym podmiot zaprzestający wykonywania działalności leczniczej zawarł umowę o przechowywanie dokumentacji medycznej - w przypadku podmiotu leczniczego innego niż określony w pkt 1 oraz praktyki zawodowej w rozumieniu art. 5 ustawy z dnia 15 kwietnia 2011 r. o działalności leczniczej;</w:t>
      </w:r>
    </w:p>
    <w:p w14:paraId="4DDB29E9" w14:textId="77777777" w:rsidR="00085540" w:rsidRDefault="00085540" w:rsidP="00492985">
      <w:pPr>
        <w:jc w:val="both"/>
      </w:pPr>
      <w:r>
        <w:t>3)</w:t>
      </w:r>
      <w:r>
        <w:tab/>
        <w:t>właściwa okręgowa izba lekarska albo okręgowa izba pielęgniarek i położnych albo Krajowa Izba Fizjoterapeutów albo Krajowa Rada Diagnostów Laboratoryjnych - w przypadku śmierci odpowiednio lekarza albo pielęgniarki lub położnej albo fizjoterapeuty albo diagnosty laboratoryjnego wykonujących zawód w formie praktyki zawodowej w rozumieniu art. 5 ustawy z dnia 15 kwietnia 2011 r. o działalności leczniczej.</w:t>
      </w:r>
    </w:p>
    <w:p w14:paraId="2C77302D" w14:textId="1B321C1F" w:rsidR="00085540" w:rsidRDefault="00AD29B1" w:rsidP="00085540">
      <w:r>
        <w:t>1</w:t>
      </w:r>
      <w:r w:rsidR="00085540">
        <w:t xml:space="preserve">7. </w:t>
      </w:r>
      <w:r w:rsidR="00085540">
        <w:tab/>
        <w:t>W przypadku gdy nie jest możliwe ustalenie podmiotu odpowiedzialnego za przechowywanie dokumentacji medycznej po zaprzestaniu wykonywania działalności leczniczej, za przechowywanie dokumentacji medycznej odpowiada wojewoda.</w:t>
      </w:r>
    </w:p>
    <w:p w14:paraId="52A26AD0" w14:textId="475A7724" w:rsidR="00D519DC" w:rsidRDefault="00085540" w:rsidP="00AD29B1">
      <w:pPr>
        <w:jc w:val="both"/>
      </w:pPr>
      <w:r>
        <w:t>1</w:t>
      </w:r>
      <w:r w:rsidR="00AD29B1">
        <w:t>8</w:t>
      </w:r>
      <w:r>
        <w:t xml:space="preserve">. </w:t>
      </w:r>
      <w:r>
        <w:tab/>
        <w:t>Osoby, które w związku z realizacją umowy o powierzeniu przetwarzania danych osobowych, o której mowa w art. 28 ust. 3 rozporządzenia 2016/679, uzyskały dostęp do informacji związanych z pacjentem, są obowiązane do zachowania ich w tajemnicy, także po śmierci pacjenta.</w:t>
      </w:r>
    </w:p>
    <w:p w14:paraId="4035C803" w14:textId="122B1765" w:rsidR="00AD29B1" w:rsidRPr="00AD29B1" w:rsidRDefault="00AD29B1" w:rsidP="00AD29B1">
      <w:pPr>
        <w:jc w:val="center"/>
        <w:rPr>
          <w:b/>
          <w:bCs/>
        </w:rPr>
      </w:pPr>
      <w:r w:rsidRPr="00AD29B1">
        <w:rPr>
          <w:b/>
          <w:bCs/>
        </w:rPr>
        <w:t>V. RODO</w:t>
      </w:r>
    </w:p>
    <w:p w14:paraId="3723E3CB" w14:textId="10C9360C" w:rsidR="00D519DC" w:rsidRDefault="00AD29B1" w:rsidP="00AD29B1">
      <w:pPr>
        <w:jc w:val="both"/>
      </w:pPr>
      <w:r>
        <w:t>19</w:t>
      </w:r>
      <w:r w:rsidR="00D519DC">
        <w:t xml:space="preserve">. </w:t>
      </w:r>
      <w:r w:rsidR="00D519DC">
        <w:tab/>
        <w:t xml:space="preserve">Jeżeli podmiot udzielający świadczeń zdrowotnych zawarł umowę o powierzeniu przetwarzania danych osobowych, o której mowa w art. 28 ust. 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="00D519DC">
        <w:t>późn</w:t>
      </w:r>
      <w:proofErr w:type="spellEnd"/>
      <w:r w:rsidR="00D519DC">
        <w:t>. zm.), zwanego dalej "rozporządzeniem 2016/679", realizacja tej umowy nie może powodować zakłócenia udzielania świadczeń zdrowotnych, w szczególności w zakresie zapewnienia, bez zbędnej zwłoki, dostępu do danych zawartych w dokumentacji medycznej.</w:t>
      </w:r>
    </w:p>
    <w:p w14:paraId="76E6B816" w14:textId="64130F57" w:rsidR="00D519DC" w:rsidRDefault="00AD29B1" w:rsidP="00AD29B1">
      <w:pPr>
        <w:jc w:val="both"/>
      </w:pPr>
      <w:r>
        <w:lastRenderedPageBreak/>
        <w:t>20</w:t>
      </w:r>
      <w:r w:rsidR="00D519DC">
        <w:t xml:space="preserve">. </w:t>
      </w:r>
      <w:r w:rsidR="00D519DC">
        <w:tab/>
        <w:t>Podmiot, któremu powierzono przetwarzanie danych osobowych w związku z realizacją umowy o powierzeniu przetwarzania danych osobowych, o której mowa w art. 28 ust. 3 rozporządzenia 2016/679, jest obowiązany do zachowania w tajemnicy informacji związanych z pacjentem uzyskanych w związku z realizacją tej umowy. Podmiot ten jest związany tajemnicą także po śmierci pacjenta.</w:t>
      </w:r>
    </w:p>
    <w:p w14:paraId="654B6D4F" w14:textId="1B894AD1" w:rsidR="00D519DC" w:rsidRDefault="00AD29B1" w:rsidP="00AD29B1">
      <w:pPr>
        <w:jc w:val="both"/>
      </w:pPr>
      <w:r>
        <w:t>21</w:t>
      </w:r>
      <w:r w:rsidR="00D519DC">
        <w:t xml:space="preserve">. </w:t>
      </w:r>
      <w:r w:rsidR="00D519DC">
        <w:tab/>
        <w:t>W przypadku zaprzestania przetwarzania danych osobowych zawartych w dokumentacji medycznej przez podmiot, któremu powierzono takie przetwarzanie, w szczególności w związku z jego likwidacją, jest on zobowiązany do przekazania danych osobowych zawartych w dokumentacji medycznej podmiotowi</w:t>
      </w:r>
      <w:r>
        <w:t xml:space="preserve"> wskazanemu w ustawie </w:t>
      </w:r>
      <w:r w:rsidRPr="00AD29B1">
        <w:t>o prawach pacjenta i Rzeczniku Praw Pacjenta</w:t>
      </w:r>
    </w:p>
    <w:p w14:paraId="2A57E8DF" w14:textId="77777777" w:rsidR="00D519DC" w:rsidRDefault="00D519DC" w:rsidP="00085540"/>
    <w:sectPr w:rsidR="00D519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540"/>
    <w:rsid w:val="00085540"/>
    <w:rsid w:val="00123720"/>
    <w:rsid w:val="00274B7C"/>
    <w:rsid w:val="003A08DC"/>
    <w:rsid w:val="00492985"/>
    <w:rsid w:val="006E445D"/>
    <w:rsid w:val="00AD29B1"/>
    <w:rsid w:val="00B94AC2"/>
    <w:rsid w:val="00D51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265A6"/>
  <w15:chartTrackingRefBased/>
  <w15:docId w15:val="{D07F8127-76C0-4656-B514-B6974B4ED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855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855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855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855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855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855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855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855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855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55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855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855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8554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8554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8554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8554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8554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8554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855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855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855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855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855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8554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8554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8554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855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8554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855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1410</Words>
  <Characters>8465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Warpechowska</dc:creator>
  <cp:keywords/>
  <dc:description/>
  <cp:lastModifiedBy>Marzena Warpechowska</cp:lastModifiedBy>
  <cp:revision>2</cp:revision>
  <dcterms:created xsi:type="dcterms:W3CDTF">2025-11-09T17:04:00Z</dcterms:created>
  <dcterms:modified xsi:type="dcterms:W3CDTF">2025-11-09T17:04:00Z</dcterms:modified>
</cp:coreProperties>
</file>